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D6" w:rsidRDefault="00A75ED6" w:rsidP="00A75ED6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A75ED6">
        <w:rPr>
          <w:rFonts w:ascii="Times New Roman" w:hAnsi="Times New Roman" w:cs="Times New Roman"/>
          <w:sz w:val="36"/>
          <w:szCs w:val="36"/>
        </w:rPr>
        <w:t>Консультация для родителей на тему «Культура здорового образа жизни в семье и детском саду»</w:t>
      </w:r>
    </w:p>
    <w:p w:rsidR="00A75ED6" w:rsidRPr="00A75ED6" w:rsidRDefault="00A75ED6" w:rsidP="00A75ED6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В настоящее время одной из приоритетных задач, стоящих перед педагогами, является сохранение здоровья детей в процессе воспитания и обучения.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 xml:space="preserve">Проблема раннего формирования культуры здоровья актуальна, своевременна и достаточно сложна. Известно, что дошкольный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не повторяемый на протяжении последующей жизни. Именно в этот период идет интенсивное развитие органов и становление функциональных систем организма, закладываются основные черты личности, отношение к себе и окружающим. Важно на этом этапе сформировать детей базу знаний и практических навыков здорового образа жизни, осознанную потребность </w:t>
      </w:r>
      <w:proofErr w:type="gramStart"/>
      <w:r w:rsidRPr="00A75ED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5ED6">
        <w:rPr>
          <w:rFonts w:ascii="Times New Roman" w:hAnsi="Times New Roman" w:cs="Times New Roman"/>
          <w:sz w:val="28"/>
          <w:szCs w:val="28"/>
        </w:rPr>
        <w:t xml:space="preserve"> систематических занятий физической культурой и спортом.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Сегодня под здоровым образом жизни мы понимаем активную деятельность людей, направленную на сохранение и улучшение здоровья. Формирование здорового образа жизни должно начинаться уже в детском саду. Вся жизнедеятельность ребенка в дошкольном учреждении должна быть направлена на сохранение и укрепление здоровья. Основой являются еженедельные познавательные, физкультурные и интегрированные занятия, партнерская совместная деятельность педагога и ребенка в течение дня. Целью оздоровительной работы в ДОУ является создание устойчивой мотивации потребности в сохранении своего собственного здоровья и здоровья окружающих.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 xml:space="preserve">      Поэтому очень важно правильно сконструировать содержание </w:t>
      </w:r>
      <w:proofErr w:type="spellStart"/>
      <w:r w:rsidRPr="00A75ED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75ED6">
        <w:rPr>
          <w:rFonts w:ascii="Times New Roman" w:hAnsi="Times New Roman" w:cs="Times New Roman"/>
          <w:sz w:val="28"/>
          <w:szCs w:val="28"/>
        </w:rPr>
        <w:t>-образовательного процесса по всем направлениям развития ребенка, отобрать современные программы, обеспечивающие приобщение к ценностям, и прежде всего, – к ценностям здорового образа жизни.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 xml:space="preserve">      Основные компоненты здорового образа жизни: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- рациональный режим;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- правильное питание;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lastRenderedPageBreak/>
        <w:t>- рациональная двигательная активность;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- закаливание организма;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- сохранение стабильного психоэмоционального состояния.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 xml:space="preserve">Воспитание двигательной культуры – процесс </w:t>
      </w:r>
      <w:proofErr w:type="spellStart"/>
      <w:r w:rsidRPr="00A75ED6">
        <w:rPr>
          <w:rFonts w:ascii="Times New Roman" w:hAnsi="Times New Roman" w:cs="Times New Roman"/>
          <w:sz w:val="28"/>
          <w:szCs w:val="28"/>
        </w:rPr>
        <w:t>взаимонаправленный</w:t>
      </w:r>
      <w:proofErr w:type="spellEnd"/>
      <w:r w:rsidRPr="00A75ED6">
        <w:rPr>
          <w:rFonts w:ascii="Times New Roman" w:hAnsi="Times New Roman" w:cs="Times New Roman"/>
          <w:sz w:val="28"/>
          <w:szCs w:val="28"/>
        </w:rPr>
        <w:t>, для его успеха необходима организация целенаправленной системы воспитания и образования в детском саду и семье.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В процессе воспитания двигательной культуры ребенок приобретает знания, необходимые для сознательной двигательной деятельности, овладевает способами деятельности и опытом их реализации, а также происходит развитие творческой деятельности ребенка, его познавательных способностей, волевых качеств, эмоциональной сферы.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Физическому развитию и здоровью отводятся ведущие позиции, поэтому для создания педагогической оздоровительной системы в дошкольном учреждении необходимо придерживаться следующих основных направлений: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♦ создать условия для двигательной деятельности, эмоционального, интеллектуального, социально-нравственного здоровья ребенка и квалифицированной медицинской помощи по укреплению здоровья детей;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 xml:space="preserve">♦ организовать систему повышения квалификации кадров к работе в условиях </w:t>
      </w:r>
      <w:proofErr w:type="spellStart"/>
      <w:r w:rsidRPr="00A75ED6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A75ED6">
        <w:rPr>
          <w:rFonts w:ascii="Times New Roman" w:hAnsi="Times New Roman" w:cs="Times New Roman"/>
          <w:sz w:val="28"/>
          <w:szCs w:val="28"/>
        </w:rPr>
        <w:t xml:space="preserve"> педагогики;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♦  создать целенаправленную систему по взаимодействию с родителями;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♦ разработать двигательный режим для каждой группы с учетом ее специфики и возраста;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♦ совместно с медицинским персоналом организовать профилактическую, оздоровительную и лечебную (при необходимости) работу;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♦  обеспечить рациональное питание.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 xml:space="preserve">      Для организации и проведения разнообразных видов деятельности дошкольников необходимо использовать гибкую, развивающую, не угнетающую ребенка систему, основу которой составляют эмоционально-комфортная среда пребывания и благоприятный режим организации жизнедеятельности детей. Все это представлено в виде хорошо отработанных методических рекомендаций.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lastRenderedPageBreak/>
        <w:t xml:space="preserve">    Современная практика работы ДОУ показывает, что далеко не все педагоги и родители знают особенности психофизиологического, эмоционального и интеллектуального развития ребенка-дошкольника, слабо владеют приемами </w:t>
      </w:r>
      <w:proofErr w:type="spellStart"/>
      <w:r w:rsidRPr="00A75ED6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A75ED6">
        <w:rPr>
          <w:rFonts w:ascii="Times New Roman" w:hAnsi="Times New Roman" w:cs="Times New Roman"/>
          <w:sz w:val="28"/>
          <w:szCs w:val="28"/>
        </w:rPr>
        <w:t xml:space="preserve"> педагогики. Для более эффективной совместной работы педагогов (всех категорий) и родителей по воспитанию здорового и развитого ребенка приводится примерное содержание семинаров-практикумов, бесед, консультаций, тренингов для педагогов и родителей, что позволит: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- определить единые подходы к организации питания, сна, средствам закаливания, воспитанию культурно-гигиенических навыков, обеспечению достаточного пребывания детей на свежем воздухе, налаживанию эмоционального контакта (общения с ребенком);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- привлечь родителей к активному участию в решении как организационных, так и педагогических задач;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75ED6">
        <w:rPr>
          <w:rFonts w:ascii="Times New Roman" w:hAnsi="Times New Roman" w:cs="Times New Roman"/>
          <w:sz w:val="28"/>
          <w:szCs w:val="28"/>
        </w:rPr>
        <w:t>- повысить (по возможности) педагогическую культуру родителей.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  <w:r w:rsidRPr="00A75ED6">
        <w:rPr>
          <w:rFonts w:ascii="Times New Roman" w:hAnsi="Times New Roman" w:cs="Times New Roman"/>
          <w:sz w:val="28"/>
          <w:szCs w:val="28"/>
        </w:rPr>
        <w:t>Не секрет, что благоприятные условия развития, обучения и воспитания ребёнка – дошкольника могут быть реализованы лишь при условии тесного взаимодействия двух социальных институтов – детского сада и семьи. Современная деятельность педагогов дошкольного образовательного учреждения и родителей по сохранению и укреплению здоровья ребёнка, формированию здорового образа жизни, основ гигиенической и физической культуры имеет не только педагогическое, но и глубокое социальное значение</w:t>
      </w:r>
      <w:proofErr w:type="gramStart"/>
      <w:r w:rsidRPr="00A75E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5E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Pr="00A75ED6">
        <w:rPr>
          <w:rFonts w:ascii="Times New Roman" w:hAnsi="Times New Roman" w:cs="Times New Roman"/>
          <w:sz w:val="28"/>
          <w:szCs w:val="28"/>
        </w:rPr>
        <w:t>доровье детей – будущее страны, основа её национальной безопасности.</w:t>
      </w:r>
    </w:p>
    <w:p w:rsidR="00A75ED6" w:rsidRPr="00A75ED6" w:rsidRDefault="00A75ED6" w:rsidP="00A75ED6">
      <w:pPr>
        <w:rPr>
          <w:rFonts w:ascii="Times New Roman" w:hAnsi="Times New Roman" w:cs="Times New Roman"/>
          <w:sz w:val="28"/>
          <w:szCs w:val="28"/>
        </w:rPr>
      </w:pPr>
    </w:p>
    <w:p w:rsidR="00CE0FC7" w:rsidRPr="00A75ED6" w:rsidRDefault="00CE0FC7">
      <w:pPr>
        <w:rPr>
          <w:rFonts w:ascii="Times New Roman" w:hAnsi="Times New Roman" w:cs="Times New Roman"/>
          <w:sz w:val="28"/>
          <w:szCs w:val="28"/>
        </w:rPr>
      </w:pPr>
    </w:p>
    <w:sectPr w:rsidR="00CE0FC7" w:rsidRPr="00A75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D6"/>
    <w:rsid w:val="00A75ED6"/>
    <w:rsid w:val="00CE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Teki</dc:creator>
  <cp:lastModifiedBy>Teki</cp:lastModifiedBy>
  <cp:revision>2</cp:revision>
  <dcterms:created xsi:type="dcterms:W3CDTF">2015-03-30T11:39:00Z</dcterms:created>
  <dcterms:modified xsi:type="dcterms:W3CDTF">2015-03-30T11:45:00Z</dcterms:modified>
</cp:coreProperties>
</file>